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4544" w14:textId="77777777" w:rsidR="00D45304" w:rsidRDefault="00D45304" w:rsidP="00D45304">
      <w:r>
        <w:rPr>
          <w:rFonts w:ascii="Helvetica Neue" w:hAnsi="Helvetica Neue"/>
          <w:b/>
          <w:bCs/>
          <w:sz w:val="30"/>
          <w:szCs w:val="30"/>
        </w:rPr>
        <w:t>Cascade Public Library Board of Trustees Minutes</w:t>
      </w:r>
    </w:p>
    <w:p w14:paraId="1E4D17A6" w14:textId="6C200F43" w:rsidR="00D45304" w:rsidRDefault="00D45304" w:rsidP="00D45304">
      <w:r>
        <w:rPr>
          <w:rFonts w:ascii="Helvetica Neue" w:hAnsi="Helvetica Neue"/>
          <w:sz w:val="20"/>
          <w:szCs w:val="20"/>
        </w:rPr>
        <w:t>Tuesday, June 11, 2024</w:t>
      </w:r>
    </w:p>
    <w:p w14:paraId="0E90FBE5" w14:textId="77777777" w:rsidR="00D45304" w:rsidRDefault="00D45304" w:rsidP="00D45304">
      <w:r>
        <w:rPr>
          <w:rFonts w:ascii="Helvetica Neue" w:hAnsi="Helvetica Neue"/>
          <w:sz w:val="20"/>
          <w:szCs w:val="20"/>
        </w:rPr>
        <w:t>Cascade City Hall Council Chambers</w:t>
      </w:r>
    </w:p>
    <w:p w14:paraId="6B1C49B2" w14:textId="77777777" w:rsidR="00D45304" w:rsidRDefault="00D45304" w:rsidP="00D45304">
      <w:r>
        <w:rPr>
          <w:rFonts w:ascii="Helvetica Neue" w:hAnsi="Helvetica Neue"/>
          <w:sz w:val="20"/>
          <w:szCs w:val="20"/>
        </w:rPr>
        <w:t>320 1st Avenue W, Cascade Iowa</w:t>
      </w:r>
    </w:p>
    <w:p w14:paraId="374412C6" w14:textId="7856E39E" w:rsidR="00D45304" w:rsidRDefault="00D45304" w:rsidP="00D45304">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Brindle, Howard, Recker, Brickley</w:t>
      </w:r>
    </w:p>
    <w:p w14:paraId="4990F8FE" w14:textId="77777777" w:rsidR="00D45304" w:rsidRDefault="00D45304" w:rsidP="00D45304">
      <w:pPr>
        <w:rPr>
          <w:rFonts w:ascii="Helvetica Neue" w:hAnsi="Helvetica Neue"/>
          <w:sz w:val="20"/>
          <w:szCs w:val="20"/>
        </w:rPr>
      </w:pPr>
    </w:p>
    <w:p w14:paraId="59ACF18D" w14:textId="77777777" w:rsidR="00D45304" w:rsidRDefault="00D45304" w:rsidP="00D45304">
      <w:pPr>
        <w:pStyle w:val="ListParagraph"/>
        <w:numPr>
          <w:ilvl w:val="0"/>
          <w:numId w:val="1"/>
        </w:numPr>
      </w:pPr>
      <w:r>
        <w:t xml:space="preserve">Call to Order: Recker called the meeting to order at 4:30pm. </w:t>
      </w:r>
    </w:p>
    <w:p w14:paraId="5ABBA0C9" w14:textId="697D4E36" w:rsidR="00D45304" w:rsidRDefault="00D45304" w:rsidP="00D45304">
      <w:pPr>
        <w:pStyle w:val="ListParagraph"/>
        <w:numPr>
          <w:ilvl w:val="0"/>
          <w:numId w:val="1"/>
        </w:numPr>
      </w:pPr>
      <w:r>
        <w:t xml:space="preserve">Approval of the Agenda: Howard motioned to approve the agenda; Brindle seconded. All approved. </w:t>
      </w:r>
      <w:r w:rsidR="00251641">
        <w:t>The agenda was approved with the addition of a site visit to the new library construction site upon adjournment.</w:t>
      </w:r>
    </w:p>
    <w:p w14:paraId="6B1434CE" w14:textId="585E0748" w:rsidR="00D45304" w:rsidRDefault="00D45304" w:rsidP="00D45304">
      <w:pPr>
        <w:pStyle w:val="ListParagraph"/>
        <w:numPr>
          <w:ilvl w:val="0"/>
          <w:numId w:val="1"/>
        </w:numPr>
      </w:pPr>
      <w:r>
        <w:t>Approval of the Minutes of the May 14, 2024, library board meeting: Brickley moved to approve Howard seconded. All approved.</w:t>
      </w:r>
    </w:p>
    <w:p w14:paraId="013AB15C" w14:textId="77777777" w:rsidR="00D45304" w:rsidRDefault="00D45304" w:rsidP="00D45304">
      <w:pPr>
        <w:pStyle w:val="ListParagraph"/>
        <w:numPr>
          <w:ilvl w:val="0"/>
          <w:numId w:val="1"/>
        </w:numPr>
      </w:pPr>
      <w:r>
        <w:t>Public Comment: No public comment.</w:t>
      </w:r>
    </w:p>
    <w:p w14:paraId="43B2C6E7" w14:textId="036A9051" w:rsidR="00D45304" w:rsidRDefault="00D45304" w:rsidP="00D45304">
      <w:pPr>
        <w:pStyle w:val="ListParagraph"/>
        <w:numPr>
          <w:ilvl w:val="0"/>
          <w:numId w:val="1"/>
        </w:numPr>
      </w:pPr>
      <w:r>
        <w:t>Budget Reports: Budget reports were reviewed.  The Foundation Endowment report was not included in the packet. Kane will obtain and email the report to the Library Board.</w:t>
      </w:r>
    </w:p>
    <w:p w14:paraId="3C855367" w14:textId="1FBF6C3F" w:rsidR="00D45304" w:rsidRDefault="00D45304" w:rsidP="00D45304">
      <w:pPr>
        <w:pStyle w:val="ListParagraph"/>
        <w:numPr>
          <w:ilvl w:val="0"/>
          <w:numId w:val="1"/>
        </w:numPr>
      </w:pPr>
      <w:r>
        <w:t xml:space="preserve">Bills: Bills were reviewed. Brindle moved to pay the bills, Brickley seconded. All approved. The subscription to Encyclopedia Brittanica will be discontinued, as it increased from $455 to $1000. </w:t>
      </w:r>
    </w:p>
    <w:p w14:paraId="61DD604C" w14:textId="20D4D8CB" w:rsidR="00D45304" w:rsidRDefault="00D45304" w:rsidP="00D45304">
      <w:pPr>
        <w:pStyle w:val="ListParagraph"/>
        <w:numPr>
          <w:ilvl w:val="0"/>
          <w:numId w:val="1"/>
        </w:numPr>
      </w:pPr>
      <w:r>
        <w:t xml:space="preserve">Circulation Statistics: 4130 materials were circulated and or used in the library in the month of May. 1564 people came into the library in May. </w:t>
      </w:r>
    </w:p>
    <w:p w14:paraId="04C42133" w14:textId="233ED766" w:rsidR="00D45304" w:rsidRDefault="00D45304" w:rsidP="00D45304">
      <w:pPr>
        <w:pStyle w:val="ListParagraph"/>
        <w:numPr>
          <w:ilvl w:val="0"/>
          <w:numId w:val="1"/>
        </w:numPr>
      </w:pPr>
      <w:r>
        <w:t>Future Building Project: A furniture meeting is being held Wednesday, May 15 at Piggot in downtown Dubuque to view some seating options. The building is on schedule to be completed in February 2025.Usage of library services increased from the month of April.</w:t>
      </w:r>
    </w:p>
    <w:p w14:paraId="733A4FFB" w14:textId="605FB134" w:rsidR="00D45304" w:rsidRDefault="00D45304" w:rsidP="00D45304">
      <w:pPr>
        <w:pStyle w:val="ListParagraph"/>
        <w:numPr>
          <w:ilvl w:val="0"/>
          <w:numId w:val="1"/>
        </w:numPr>
      </w:pPr>
      <w:r>
        <w:t>Friends of the Library update: The Friends of the Library will have a lemonade stand for Hometown Days. Members have signed up to assist at Summer Reading Programs.</w:t>
      </w:r>
    </w:p>
    <w:p w14:paraId="1F1B41B4" w14:textId="3AB1EAAB" w:rsidR="00D45304" w:rsidRDefault="00D45304" w:rsidP="00D45304">
      <w:pPr>
        <w:pStyle w:val="ListParagraph"/>
        <w:numPr>
          <w:ilvl w:val="0"/>
          <w:numId w:val="1"/>
        </w:numPr>
      </w:pPr>
      <w:r>
        <w:t>Programming/Upcoming Events/Librarians Calendar:  Kane reported on the programs offered in the month of June.</w:t>
      </w:r>
    </w:p>
    <w:p w14:paraId="73B4510F" w14:textId="17901DDD" w:rsidR="00D45304" w:rsidRDefault="00D45304" w:rsidP="00D45304">
      <w:pPr>
        <w:pStyle w:val="ListParagraph"/>
        <w:numPr>
          <w:ilvl w:val="0"/>
          <w:numId w:val="1"/>
        </w:numPr>
      </w:pPr>
      <w:r>
        <w:t>Moving plans were discussed. Kane provided a quote from LFI for the movement of materials. The library board has some follow up questions for LFI. Kane will email and share responses to those questions. Kane is meeting with Coakley on Thursday for them to look at the current library holdings to repair a quote for moving. Brindle suggested Kane talk with the student council about having students volunteer for moving.</w:t>
      </w:r>
    </w:p>
    <w:p w14:paraId="67968EE7" w14:textId="3985C994" w:rsidR="00D45304" w:rsidRDefault="00251641" w:rsidP="00D45304">
      <w:pPr>
        <w:pStyle w:val="ListParagraph"/>
        <w:numPr>
          <w:ilvl w:val="0"/>
          <w:numId w:val="1"/>
        </w:numPr>
      </w:pPr>
      <w:r>
        <w:t>Summer Reading Program: Kane reported that we have record sign up for Summer Reading this year. In years past we have averaged 125. This year we have had 181 participants sign up for the program. The library board agreed to add an additional program to the Summer Reading program due to the great interest, and the need to reschedule one of the programs.</w:t>
      </w:r>
    </w:p>
    <w:p w14:paraId="7905F024" w14:textId="0F551ADC" w:rsidR="00D45304" w:rsidRDefault="00251641" w:rsidP="00251641">
      <w:pPr>
        <w:pStyle w:val="ListParagraph"/>
        <w:numPr>
          <w:ilvl w:val="0"/>
          <w:numId w:val="1"/>
        </w:numPr>
      </w:pPr>
      <w:r>
        <w:t>Library Board Members Last Meeting and Future Board Member appointments: Brickley and Howard are thanked for their service on the Library Board. New members will start at the July meeting. The new members appointed are Kathyrn Balster and Tom Gleason.</w:t>
      </w:r>
    </w:p>
    <w:p w14:paraId="1835859F" w14:textId="51A1350E" w:rsidR="00251641" w:rsidRDefault="00D45304" w:rsidP="00251641">
      <w:pPr>
        <w:pStyle w:val="ListParagraph"/>
        <w:numPr>
          <w:ilvl w:val="0"/>
          <w:numId w:val="1"/>
        </w:numPr>
      </w:pPr>
      <w:r>
        <w:t xml:space="preserve">Adjournment: Howard moved to adjourn. </w:t>
      </w:r>
      <w:r w:rsidR="00251641">
        <w:t>Brickley</w:t>
      </w:r>
      <w:r>
        <w:t xml:space="preserve"> seconded. All approved. Next meeting is Tuesday, </w:t>
      </w:r>
      <w:r w:rsidR="00251641">
        <w:t>July 9 at 4:30pm.</w:t>
      </w:r>
    </w:p>
    <w:p w14:paraId="4D38488A" w14:textId="63F93760" w:rsidR="00251641" w:rsidRDefault="00E40822" w:rsidP="00251641">
      <w:pPr>
        <w:pStyle w:val="ListParagraph"/>
        <w:numPr>
          <w:ilvl w:val="0"/>
          <w:numId w:val="1"/>
        </w:numPr>
      </w:pPr>
      <w:r>
        <w:t>The Library</w:t>
      </w:r>
      <w:r w:rsidR="00251641">
        <w:t xml:space="preserve"> Board adjourned to visit the new library construction site.</w:t>
      </w:r>
      <w:r w:rsidR="005B5934">
        <w:t xml:space="preserve"> No action will be taken at this site visit.</w:t>
      </w:r>
    </w:p>
    <w:p w14:paraId="64E0147C" w14:textId="77777777" w:rsidR="00405146" w:rsidRDefault="00405146"/>
    <w:sectPr w:rsidR="004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04"/>
    <w:rsid w:val="00010747"/>
    <w:rsid w:val="00180F32"/>
    <w:rsid w:val="00251641"/>
    <w:rsid w:val="003A0249"/>
    <w:rsid w:val="00405146"/>
    <w:rsid w:val="005B5934"/>
    <w:rsid w:val="00D45304"/>
    <w:rsid w:val="00E40822"/>
    <w:rsid w:val="00F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6F58"/>
  <w15:chartTrackingRefBased/>
  <w15:docId w15:val="{AAEDC7FE-BE19-42A3-903C-E90EC788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04"/>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D45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5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3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3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3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3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5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5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5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5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5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5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5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5304"/>
    <w:rPr>
      <w:rFonts w:eastAsiaTheme="majorEastAsia" w:cstheme="majorBidi"/>
      <w:color w:val="272727" w:themeColor="text1" w:themeTint="D8"/>
    </w:rPr>
  </w:style>
  <w:style w:type="paragraph" w:styleId="Title">
    <w:name w:val="Title"/>
    <w:basedOn w:val="Normal"/>
    <w:next w:val="Normal"/>
    <w:link w:val="TitleChar"/>
    <w:uiPriority w:val="10"/>
    <w:qFormat/>
    <w:rsid w:val="00D453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5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5304"/>
    <w:pPr>
      <w:spacing w:before="160"/>
      <w:jc w:val="center"/>
    </w:pPr>
    <w:rPr>
      <w:i/>
      <w:iCs/>
      <w:color w:val="404040" w:themeColor="text1" w:themeTint="BF"/>
    </w:rPr>
  </w:style>
  <w:style w:type="character" w:customStyle="1" w:styleId="QuoteChar">
    <w:name w:val="Quote Char"/>
    <w:basedOn w:val="DefaultParagraphFont"/>
    <w:link w:val="Quote"/>
    <w:uiPriority w:val="29"/>
    <w:rsid w:val="00D45304"/>
    <w:rPr>
      <w:i/>
      <w:iCs/>
      <w:color w:val="404040" w:themeColor="text1" w:themeTint="BF"/>
    </w:rPr>
  </w:style>
  <w:style w:type="paragraph" w:styleId="ListParagraph">
    <w:name w:val="List Paragraph"/>
    <w:basedOn w:val="Normal"/>
    <w:uiPriority w:val="34"/>
    <w:qFormat/>
    <w:rsid w:val="00D45304"/>
    <w:pPr>
      <w:ind w:left="720"/>
      <w:contextualSpacing/>
    </w:pPr>
  </w:style>
  <w:style w:type="character" w:styleId="IntenseEmphasis">
    <w:name w:val="Intense Emphasis"/>
    <w:basedOn w:val="DefaultParagraphFont"/>
    <w:uiPriority w:val="21"/>
    <w:qFormat/>
    <w:rsid w:val="00D45304"/>
    <w:rPr>
      <w:i/>
      <w:iCs/>
      <w:color w:val="0F4761" w:themeColor="accent1" w:themeShade="BF"/>
    </w:rPr>
  </w:style>
  <w:style w:type="paragraph" w:styleId="IntenseQuote">
    <w:name w:val="Intense Quote"/>
    <w:basedOn w:val="Normal"/>
    <w:next w:val="Normal"/>
    <w:link w:val="IntenseQuoteChar"/>
    <w:uiPriority w:val="30"/>
    <w:qFormat/>
    <w:rsid w:val="00D45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304"/>
    <w:rPr>
      <w:i/>
      <w:iCs/>
      <w:color w:val="0F4761" w:themeColor="accent1" w:themeShade="BF"/>
    </w:rPr>
  </w:style>
  <w:style w:type="character" w:styleId="IntenseReference">
    <w:name w:val="Intense Reference"/>
    <w:basedOn w:val="DefaultParagraphFont"/>
    <w:uiPriority w:val="32"/>
    <w:qFormat/>
    <w:rsid w:val="00D45304"/>
    <w:rPr>
      <w:b/>
      <w:bCs/>
      <w:smallCaps/>
      <w:color w:val="0F4761" w:themeColor="accent1" w:themeShade="BF"/>
      <w:spacing w:val="5"/>
    </w:rPr>
  </w:style>
  <w:style w:type="character" w:customStyle="1" w:styleId="apple-converted-space">
    <w:name w:val="apple-converted-space"/>
    <w:basedOn w:val="DefaultParagraphFont"/>
    <w:rsid w:val="00D4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3</cp:revision>
  <dcterms:created xsi:type="dcterms:W3CDTF">2024-06-13T18:56:00Z</dcterms:created>
  <dcterms:modified xsi:type="dcterms:W3CDTF">2024-06-19T19:40:00Z</dcterms:modified>
</cp:coreProperties>
</file>