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064FC" w:rsidRDefault="000A3BD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Cascade Public Library Board of Trustees Minutes</w:t>
      </w:r>
    </w:p>
    <w:p w14:paraId="00000002" w14:textId="77777777" w:rsidR="007064FC" w:rsidRDefault="000A3BD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July 1, 2025 (4:30pm)</w:t>
      </w:r>
    </w:p>
    <w:p w14:paraId="00000003" w14:textId="77777777" w:rsidR="007064FC" w:rsidRDefault="000A3BD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7064FC" w:rsidRDefault="000A3BDB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7064FC" w:rsidRDefault="000A3BDB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Kane, Gleason, Balster, Funke</w:t>
      </w:r>
    </w:p>
    <w:p w14:paraId="00000006" w14:textId="77777777" w:rsidR="007064FC" w:rsidRDefault="00706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7064FC" w:rsidRDefault="007064FC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Call to Order: Balster called the meeting to order at 4:37pm. </w:t>
      </w:r>
    </w:p>
    <w:p w14:paraId="00000009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Funke motioned to approve the agenda; Gleason seconded. All approved. </w:t>
      </w:r>
    </w:p>
    <w:p w14:paraId="0000000A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Approval of the Minutes of June 3, 2025 &amp; June 18, 2025 library board meetings: Gleason moved to approve, Funke seconded. All approved.</w:t>
      </w:r>
    </w:p>
    <w:p w14:paraId="0000000B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None.</w:t>
      </w:r>
    </w:p>
    <w:p w14:paraId="0000000C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Budget Reports: Budget reports were reviewed. Over $3,000.00 going into library reserve fund (does not include Great Give Day). We received a couple gifts/donations that went into the Foundation Endowment.</w:t>
      </w:r>
    </w:p>
    <w:p w14:paraId="0000000D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Bills were discussed and reviewed. Gleason moved to pay the bills; Funke seconded; all approved. </w:t>
      </w:r>
    </w:p>
    <w:p w14:paraId="0000000E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Circulation Statistics: WiFi tracking is now working. Kane will send out community room attendance. A donation for Audiobooks went towards Hoopla since audiobooks are the most popular on there. Kane still trying to get in contact with Hoopla about costs.</w:t>
      </w:r>
    </w:p>
    <w:p w14:paraId="0000000F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Facility Updates: Front door - not locking &amp; unlocking properly. Kane would like a new door that has to be physically locked &amp; unlocked. Grass update - lawn will be taken out, good dirt brought in &amp; re-seeded. This will be done this Fall. Patio furniture is here and set up! Funke made a motion to approve getting the tackboard (Plan H) for the vestibule, Gleason seconded. Wall guards have been ordered. It is recommended to use an epoxy paint in the silo &amp; re-paint every couple years to help with scuffs. The </w:t>
      </w:r>
      <w:r>
        <w:rPr>
          <w:rFonts w:ascii="Calibri" w:eastAsia="Calibri" w:hAnsi="Calibri" w:cs="Calibri"/>
        </w:rPr>
        <w:t>AED was installed by the bathrooms and there will be a staff training for it.</w:t>
      </w:r>
    </w:p>
    <w:p w14:paraId="00000010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Friends of the Library update: Funke has agreed to be the new liaison. The friends are helping with the kid events &amp; gearing up for Hometown Days where they will have a lemonade stand.</w:t>
      </w:r>
    </w:p>
    <w:p w14:paraId="00000011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Calendar: Less active events due to fair weeks. Ali Hutchins &amp; Melissa plan to be gone the last week in July.</w:t>
      </w:r>
    </w:p>
    <w:p w14:paraId="00000012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Summer Reading 2025 report: Jones County Fair donated tickets &amp; wristbands! Delaney’s punch cards are filling up fast.</w:t>
      </w:r>
    </w:p>
    <w:p w14:paraId="00000013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Agency Representative appointment: Typically a Thursday morning in September is the meeting. Gleason will be the attending board member with Melissa.</w:t>
      </w:r>
    </w:p>
    <w:p w14:paraId="00000014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Personnel Policy: Updated with minor changes. Will approve at next board meeting.</w:t>
      </w:r>
    </w:p>
    <w:p w14:paraId="00000015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Other: The board position is still open until July 9. Encourage people to apply. </w:t>
      </w:r>
    </w:p>
    <w:p w14:paraId="00000016" w14:textId="77777777" w:rsidR="007064FC" w:rsidRDefault="000A3BDB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Next meeting: Tuesday, August 5, 2025</w:t>
      </w:r>
    </w:p>
    <w:p w14:paraId="00000017" w14:textId="77777777" w:rsidR="007064FC" w:rsidRDefault="000A3BDB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Gleason moved to adjourn, Funke seconded. All approved.</w:t>
      </w:r>
    </w:p>
    <w:p w14:paraId="00000018" w14:textId="77777777" w:rsidR="007064FC" w:rsidRDefault="000A3BDB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9" w14:textId="77777777" w:rsidR="007064FC" w:rsidRDefault="000A3BDB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A" w14:textId="77777777" w:rsidR="007064FC" w:rsidRDefault="000A3BDB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7064FC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23D65B02-4E84-4A73-A81C-BA8CFECA7561}"/>
    <w:embedBold r:id="rId2" w:fontKey="{061F2DDA-1579-4616-883C-F37E389920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631375-01BB-4F2C-B3FD-06BB3E30D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3BCA1A-3046-4470-A503-A092790BE4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70894"/>
    <w:multiLevelType w:val="multilevel"/>
    <w:tmpl w:val="B53E8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955872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4FC"/>
    <w:rsid w:val="000A3BDB"/>
    <w:rsid w:val="005A6C14"/>
    <w:rsid w:val="0070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455537-8946-4696-917F-C67B4676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2025-07-07T14:54:00Z</dcterms:created>
  <dcterms:modified xsi:type="dcterms:W3CDTF">2025-07-07T14:54:00Z</dcterms:modified>
</cp:coreProperties>
</file>